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F6" w:rsidRDefault="00DF17E0" w:rsidP="004E739D">
      <w:pPr>
        <w:spacing w:line="240" w:lineRule="auto"/>
        <w:contextualSpacing/>
        <w:jc w:val="center"/>
        <w:rPr>
          <w:rFonts w:ascii="Times New Roman" w:hAnsi="Times New Roman"/>
        </w:rPr>
      </w:pPr>
      <w:r>
        <w:rPr>
          <w:rFonts w:ascii="Times New Roman" w:hAnsi="Times New Roman"/>
          <w:noProof/>
        </w:rPr>
        <w:drawing>
          <wp:inline distT="0" distB="0" distL="0" distR="0">
            <wp:extent cx="5946394"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l="-11" t="-101" r="-11" b="-101"/>
                    <a:stretch/>
                  </pic:blipFill>
                  <pic:spPr>
                    <a:xfrm>
                      <a:off x="0" y="0"/>
                      <a:ext cx="5946394" cy="628650"/>
                    </a:xfrm>
                    <a:prstGeom prst="rect">
                      <a:avLst/>
                    </a:prstGeom>
                  </pic:spPr>
                </pic:pic>
              </a:graphicData>
            </a:graphic>
          </wp:inline>
        </w:drawing>
      </w:r>
      <w:r>
        <w:rPr>
          <w:rFonts w:ascii="Times New Roman" w:hAnsi="Times New Roman"/>
          <w:sz w:val="28"/>
        </w:rPr>
        <w:t>Российская Федерация</w:t>
      </w:r>
    </w:p>
    <w:p w:rsidR="007E65F6" w:rsidRDefault="00DF17E0" w:rsidP="004E739D">
      <w:pPr>
        <w:spacing w:line="240" w:lineRule="auto"/>
        <w:contextualSpacing/>
        <w:jc w:val="center"/>
        <w:rPr>
          <w:rFonts w:ascii="Times New Roman" w:hAnsi="Times New Roman"/>
        </w:rPr>
      </w:pPr>
      <w:r>
        <w:rPr>
          <w:rFonts w:ascii="Times New Roman" w:hAnsi="Times New Roman"/>
          <w:b/>
          <w:sz w:val="28"/>
        </w:rPr>
        <w:t>Ивановская область</w:t>
      </w:r>
    </w:p>
    <w:p w:rsidR="007E65F6" w:rsidRDefault="00DF17E0" w:rsidP="004E739D">
      <w:pPr>
        <w:spacing w:line="240" w:lineRule="auto"/>
        <w:contextualSpacing/>
        <w:jc w:val="center"/>
        <w:rPr>
          <w:rFonts w:ascii="Times New Roman" w:hAnsi="Times New Roman"/>
        </w:rPr>
      </w:pPr>
      <w:r>
        <w:rPr>
          <w:rFonts w:ascii="Times New Roman" w:hAnsi="Times New Roman"/>
          <w:b/>
          <w:sz w:val="28"/>
        </w:rPr>
        <w:t>СОВЕТ ИЛЬИНСКОГО МУНИЦИПАЛЬНОГО РАЙОНА</w:t>
      </w:r>
    </w:p>
    <w:p w:rsidR="007E65F6" w:rsidRDefault="007E65F6" w:rsidP="004E739D">
      <w:pPr>
        <w:spacing w:line="240" w:lineRule="auto"/>
        <w:contextualSpacing/>
        <w:jc w:val="center"/>
        <w:rPr>
          <w:rFonts w:ascii="Times New Roman" w:hAnsi="Times New Roman"/>
          <w:b/>
          <w:sz w:val="28"/>
        </w:rPr>
      </w:pPr>
    </w:p>
    <w:p w:rsidR="007E65F6" w:rsidRDefault="00DF17E0" w:rsidP="004E739D">
      <w:pPr>
        <w:spacing w:line="240" w:lineRule="auto"/>
        <w:contextualSpacing/>
        <w:jc w:val="center"/>
        <w:rPr>
          <w:rFonts w:ascii="Times New Roman" w:hAnsi="Times New Roman"/>
        </w:rPr>
      </w:pPr>
      <w:r>
        <w:rPr>
          <w:rFonts w:ascii="Times New Roman" w:hAnsi="Times New Roman"/>
          <w:b/>
          <w:sz w:val="28"/>
        </w:rPr>
        <w:t>РЕШЕНИЕ</w:t>
      </w:r>
    </w:p>
    <w:p w:rsidR="007E65F6" w:rsidRDefault="007F10D6" w:rsidP="004E739D">
      <w:pPr>
        <w:spacing w:line="240" w:lineRule="auto"/>
        <w:contextualSpacing/>
        <w:jc w:val="center"/>
        <w:rPr>
          <w:rFonts w:ascii="Times New Roman" w:hAnsi="Times New Roman"/>
        </w:rPr>
      </w:pPr>
      <w:r>
        <w:rPr>
          <w:rFonts w:ascii="Times New Roman" w:hAnsi="Times New Roman"/>
          <w:sz w:val="28"/>
        </w:rPr>
        <w:t>от 30 марта 2023</w:t>
      </w:r>
      <w:r w:rsidR="00DF17E0">
        <w:rPr>
          <w:rFonts w:ascii="Times New Roman" w:hAnsi="Times New Roman"/>
          <w:sz w:val="28"/>
        </w:rPr>
        <w:t xml:space="preserve"> года №</w:t>
      </w:r>
      <w:r w:rsidR="009B7358">
        <w:rPr>
          <w:rFonts w:ascii="Times New Roman" w:hAnsi="Times New Roman"/>
          <w:sz w:val="28"/>
        </w:rPr>
        <w:t xml:space="preserve"> 115</w:t>
      </w:r>
    </w:p>
    <w:p w:rsidR="007E65F6" w:rsidRDefault="00DF17E0" w:rsidP="004E739D">
      <w:pPr>
        <w:spacing w:line="240" w:lineRule="auto"/>
        <w:contextualSpacing/>
        <w:jc w:val="center"/>
        <w:rPr>
          <w:rFonts w:ascii="Times New Roman" w:hAnsi="Times New Roman"/>
        </w:rPr>
      </w:pPr>
      <w:r>
        <w:rPr>
          <w:rFonts w:ascii="Times New Roman" w:hAnsi="Times New Roman"/>
          <w:sz w:val="28"/>
        </w:rPr>
        <w:t>п.</w:t>
      </w:r>
      <w:r w:rsidR="009B7358">
        <w:rPr>
          <w:rFonts w:ascii="Times New Roman" w:hAnsi="Times New Roman"/>
          <w:sz w:val="28"/>
        </w:rPr>
        <w:t xml:space="preserve"> </w:t>
      </w:r>
      <w:r>
        <w:rPr>
          <w:rFonts w:ascii="Times New Roman" w:hAnsi="Times New Roman"/>
          <w:sz w:val="28"/>
        </w:rPr>
        <w:t>Ильинское-</w:t>
      </w:r>
      <w:r w:rsidR="009B7358">
        <w:rPr>
          <w:rFonts w:ascii="Times New Roman" w:hAnsi="Times New Roman"/>
          <w:sz w:val="28"/>
        </w:rPr>
        <w:t xml:space="preserve"> </w:t>
      </w:r>
      <w:r>
        <w:rPr>
          <w:rFonts w:ascii="Times New Roman" w:hAnsi="Times New Roman"/>
          <w:sz w:val="28"/>
        </w:rPr>
        <w:t>Хованское</w:t>
      </w:r>
    </w:p>
    <w:p w:rsidR="007E65F6" w:rsidRDefault="007E65F6" w:rsidP="004E739D">
      <w:pPr>
        <w:spacing w:line="240" w:lineRule="auto"/>
        <w:contextualSpacing/>
        <w:jc w:val="center"/>
        <w:rPr>
          <w:rFonts w:ascii="Times New Roman" w:hAnsi="Times New Roman"/>
          <w:b/>
          <w:sz w:val="28"/>
        </w:rPr>
      </w:pPr>
    </w:p>
    <w:p w:rsidR="007E65F6" w:rsidRDefault="00DF17E0" w:rsidP="004E739D">
      <w:pPr>
        <w:pStyle w:val="a7"/>
        <w:contextualSpacing/>
        <w:rPr>
          <w:b/>
          <w:sz w:val="28"/>
        </w:rPr>
      </w:pPr>
      <w:r>
        <w:rPr>
          <w:b/>
          <w:sz w:val="28"/>
        </w:rPr>
        <w:t xml:space="preserve">Об утверждении норматива стоимости </w:t>
      </w:r>
    </w:p>
    <w:p w:rsidR="007E65F6" w:rsidRDefault="00DF17E0" w:rsidP="004E739D">
      <w:pPr>
        <w:pStyle w:val="a7"/>
        <w:contextualSpacing/>
        <w:rPr>
          <w:b/>
          <w:sz w:val="28"/>
        </w:rPr>
      </w:pPr>
      <w:r>
        <w:rPr>
          <w:b/>
          <w:sz w:val="28"/>
        </w:rPr>
        <w:t xml:space="preserve">одного квадратного метра общей площади жилого помещения </w:t>
      </w:r>
    </w:p>
    <w:p w:rsidR="007E65F6" w:rsidRDefault="00DF17E0" w:rsidP="004E739D">
      <w:pPr>
        <w:pStyle w:val="a7"/>
        <w:contextualSpacing/>
        <w:rPr>
          <w:b/>
          <w:sz w:val="28"/>
        </w:rPr>
      </w:pPr>
      <w:r>
        <w:rPr>
          <w:b/>
          <w:sz w:val="28"/>
        </w:rPr>
        <w:t xml:space="preserve">по Ильинскому муниципальному району </w:t>
      </w:r>
    </w:p>
    <w:p w:rsidR="007E65F6" w:rsidRDefault="00DF17E0" w:rsidP="004E739D">
      <w:pPr>
        <w:pStyle w:val="a7"/>
        <w:contextualSpacing/>
      </w:pPr>
      <w:r>
        <w:rPr>
          <w:b/>
          <w:sz w:val="28"/>
        </w:rPr>
        <w:t>на1 квартал 2023года</w:t>
      </w:r>
    </w:p>
    <w:p w:rsidR="007E65F6" w:rsidRDefault="007E65F6" w:rsidP="004E739D">
      <w:pPr>
        <w:pStyle w:val="a7"/>
        <w:contextualSpacing/>
      </w:pPr>
    </w:p>
    <w:p w:rsidR="007E65F6" w:rsidRPr="007F10D6" w:rsidRDefault="00DF17E0" w:rsidP="004E739D">
      <w:pPr>
        <w:spacing w:line="240" w:lineRule="auto"/>
        <w:ind w:firstLine="539"/>
        <w:contextualSpacing/>
        <w:rPr>
          <w:rFonts w:ascii="Times New Roman" w:hAnsi="Times New Roman"/>
          <w:sz w:val="28"/>
          <w:szCs w:val="28"/>
        </w:rPr>
      </w:pPr>
      <w:r w:rsidRPr="007F10D6">
        <w:rPr>
          <w:rFonts w:ascii="Times New Roman" w:hAnsi="Times New Roman"/>
          <w:sz w:val="28"/>
          <w:szCs w:val="28"/>
        </w:rPr>
        <w:t xml:space="preserve">В целях реализации постановления Правительства Ивановской области от 13.11.2013 № 451-п «Об утверждении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постановления Правительства Ивановской области от 06.12.2017 №460-п «Об утверждении государственной программы Ивановской области «Обеспечение доступным и комфортным жильем населения Ивановской области», принимая во внимание </w:t>
      </w:r>
      <w:hyperlink r:id="rId8" w:history="1">
        <w:r w:rsidRPr="007F10D6">
          <w:rPr>
            <w:rStyle w:val="ab"/>
            <w:rFonts w:ascii="Times New Roman" w:hAnsi="Times New Roman"/>
            <w:color w:val="000000"/>
            <w:sz w:val="28"/>
            <w:szCs w:val="28"/>
          </w:rPr>
          <w:t>приказ</w:t>
        </w:r>
      </w:hyperlink>
      <w:r w:rsidRPr="007F10D6">
        <w:rPr>
          <w:rFonts w:ascii="Times New Roman" w:hAnsi="Times New Roman"/>
          <w:sz w:val="28"/>
          <w:szCs w:val="28"/>
        </w:rPr>
        <w:t xml:space="preserve"> Министерства строительства и жилищно-коммунального хозяйства Российской Федерации от 22.12.2022 №1111/пр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года»руководствуясь Методикой определения норматива стоимости одного квадратного метра общей площади жилого помещения по Ильинскому муниципальному району, утвержденной Советом Ильинского муниципальног</w:t>
      </w:r>
      <w:r w:rsidR="007F10D6">
        <w:rPr>
          <w:rFonts w:ascii="Times New Roman" w:hAnsi="Times New Roman"/>
          <w:sz w:val="28"/>
          <w:szCs w:val="28"/>
        </w:rPr>
        <w:t>о</w:t>
      </w:r>
      <w:r w:rsidR="00FF0CF0">
        <w:rPr>
          <w:rFonts w:ascii="Times New Roman" w:hAnsi="Times New Roman"/>
          <w:sz w:val="28"/>
          <w:szCs w:val="28"/>
        </w:rPr>
        <w:t xml:space="preserve"> района от 30.03.2023 г. №  114</w:t>
      </w:r>
      <w:r w:rsidRPr="007F10D6">
        <w:rPr>
          <w:rFonts w:ascii="Times New Roman" w:hAnsi="Times New Roman"/>
          <w:sz w:val="28"/>
          <w:szCs w:val="28"/>
        </w:rPr>
        <w:t xml:space="preserve"> ,Совет Ильинского муниципального района </w:t>
      </w:r>
      <w:r w:rsidRPr="007F10D6">
        <w:rPr>
          <w:rFonts w:ascii="Times New Roman" w:hAnsi="Times New Roman"/>
          <w:b/>
          <w:sz w:val="28"/>
          <w:szCs w:val="28"/>
        </w:rPr>
        <w:t>Р Е Ш И Л:</w:t>
      </w:r>
    </w:p>
    <w:p w:rsidR="007E65F6" w:rsidRPr="007F10D6" w:rsidRDefault="007E65F6" w:rsidP="004E739D">
      <w:pPr>
        <w:spacing w:line="240" w:lineRule="auto"/>
        <w:ind w:firstLine="539"/>
        <w:contextualSpacing/>
        <w:rPr>
          <w:rFonts w:ascii="Times New Roman" w:hAnsi="Times New Roman"/>
          <w:sz w:val="28"/>
          <w:szCs w:val="28"/>
        </w:rPr>
      </w:pPr>
    </w:p>
    <w:p w:rsidR="007E65F6" w:rsidRDefault="00DF17E0" w:rsidP="004E739D">
      <w:pPr>
        <w:numPr>
          <w:ilvl w:val="0"/>
          <w:numId w:val="1"/>
        </w:numPr>
        <w:spacing w:line="240" w:lineRule="auto"/>
        <w:ind w:left="0" w:firstLine="357"/>
        <w:contextualSpacing/>
        <w:rPr>
          <w:rFonts w:ascii="Times New Roman" w:hAnsi="Times New Roman"/>
        </w:rPr>
      </w:pPr>
      <w:r>
        <w:rPr>
          <w:rFonts w:ascii="Times New Roman" w:hAnsi="Times New Roman"/>
          <w:sz w:val="28"/>
        </w:rPr>
        <w:t>Утвердить нормативстоимости одного квадратного метра общей площади жилого помещенияпо Ильинскому муниципальному району на I квартал 2023 года в размере 27 222 (двадцать семь тысяч двести двадцать два) рубля подлежащий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7E65F6" w:rsidRDefault="007E65F6" w:rsidP="004E739D">
      <w:pPr>
        <w:spacing w:line="240" w:lineRule="auto"/>
        <w:ind w:firstLine="357"/>
        <w:contextualSpacing/>
        <w:rPr>
          <w:rFonts w:ascii="Times New Roman" w:hAnsi="Times New Roman"/>
        </w:rPr>
      </w:pPr>
    </w:p>
    <w:p w:rsidR="007E65F6" w:rsidRDefault="00DF17E0" w:rsidP="004E739D">
      <w:pPr>
        <w:spacing w:line="240" w:lineRule="auto"/>
        <w:ind w:firstLine="357"/>
        <w:contextualSpacing/>
        <w:rPr>
          <w:rFonts w:ascii="Times New Roman" w:hAnsi="Times New Roman"/>
        </w:rPr>
      </w:pPr>
      <w:r>
        <w:rPr>
          <w:rFonts w:ascii="Times New Roman" w:hAnsi="Times New Roman"/>
          <w:sz w:val="28"/>
        </w:rPr>
        <w:t>2. Разместить настоящее решение на официальном сайте Ильинского муниципального района Ивановской области.</w:t>
      </w:r>
    </w:p>
    <w:p w:rsidR="007F10D6" w:rsidRDefault="007F10D6" w:rsidP="004E739D">
      <w:pPr>
        <w:spacing w:line="240" w:lineRule="auto"/>
        <w:ind w:firstLine="357"/>
        <w:contextualSpacing/>
        <w:rPr>
          <w:rFonts w:ascii="Times New Roman" w:hAnsi="Times New Roman"/>
          <w:sz w:val="28"/>
        </w:rPr>
      </w:pPr>
    </w:p>
    <w:p w:rsidR="007F10D6" w:rsidRDefault="007F10D6" w:rsidP="004E739D">
      <w:pPr>
        <w:spacing w:line="240" w:lineRule="auto"/>
        <w:ind w:firstLine="357"/>
        <w:contextualSpacing/>
        <w:rPr>
          <w:rFonts w:ascii="Times New Roman" w:hAnsi="Times New Roman"/>
          <w:sz w:val="28"/>
        </w:rPr>
      </w:pPr>
    </w:p>
    <w:p w:rsidR="007F10D6" w:rsidRDefault="007F10D6" w:rsidP="004E739D">
      <w:pPr>
        <w:spacing w:line="240" w:lineRule="auto"/>
        <w:ind w:firstLine="357"/>
        <w:contextualSpacing/>
        <w:rPr>
          <w:rFonts w:ascii="Times New Roman" w:hAnsi="Times New Roman"/>
          <w:sz w:val="28"/>
        </w:rPr>
      </w:pPr>
    </w:p>
    <w:p w:rsidR="007F10D6" w:rsidRDefault="007F10D6" w:rsidP="004E739D">
      <w:pPr>
        <w:spacing w:line="240" w:lineRule="auto"/>
        <w:ind w:firstLine="357"/>
        <w:contextualSpacing/>
        <w:rPr>
          <w:rFonts w:ascii="Times New Roman" w:hAnsi="Times New Roman"/>
          <w:sz w:val="28"/>
        </w:rPr>
      </w:pPr>
    </w:p>
    <w:p w:rsidR="007F10D6" w:rsidRDefault="007F10D6" w:rsidP="004E739D">
      <w:pPr>
        <w:spacing w:line="240" w:lineRule="auto"/>
        <w:ind w:firstLine="357"/>
        <w:contextualSpacing/>
        <w:rPr>
          <w:rFonts w:ascii="Times New Roman" w:hAnsi="Times New Roman"/>
          <w:sz w:val="28"/>
        </w:rPr>
      </w:pPr>
    </w:p>
    <w:p w:rsidR="007E65F6" w:rsidRPr="00FF0CF0" w:rsidRDefault="00DF17E0" w:rsidP="00FF0CF0">
      <w:pPr>
        <w:spacing w:line="240" w:lineRule="auto"/>
        <w:ind w:firstLine="357"/>
        <w:contextualSpacing/>
        <w:rPr>
          <w:rFonts w:ascii="Times New Roman" w:hAnsi="Times New Roman"/>
        </w:rPr>
      </w:pPr>
      <w:r>
        <w:rPr>
          <w:rFonts w:ascii="Times New Roman" w:hAnsi="Times New Roman"/>
          <w:sz w:val="28"/>
        </w:rPr>
        <w:t xml:space="preserve">3. Настоящее решение вступает в силу с момента его подписания и распространяется на правоотношения, возникшие с 1 </w:t>
      </w:r>
      <w:r w:rsidR="00FF0CF0">
        <w:rPr>
          <w:rFonts w:ascii="Times New Roman" w:hAnsi="Times New Roman"/>
          <w:sz w:val="28"/>
        </w:rPr>
        <w:t>января 2023 года</w:t>
      </w:r>
    </w:p>
    <w:p w:rsidR="007E65F6" w:rsidRDefault="007E65F6" w:rsidP="004E739D">
      <w:pPr>
        <w:spacing w:line="240" w:lineRule="auto"/>
        <w:ind w:firstLine="142"/>
        <w:contextualSpacing/>
        <w:rPr>
          <w:rFonts w:ascii="Times New Roman" w:hAnsi="Times New Roman"/>
          <w:sz w:val="28"/>
        </w:rPr>
      </w:pPr>
    </w:p>
    <w:p w:rsidR="007E65F6" w:rsidRDefault="007E65F6" w:rsidP="004E739D">
      <w:pPr>
        <w:spacing w:line="240" w:lineRule="auto"/>
        <w:ind w:firstLine="142"/>
        <w:contextualSpacing/>
        <w:rPr>
          <w:rFonts w:ascii="Times New Roman" w:hAnsi="Times New Roman"/>
          <w:sz w:val="28"/>
        </w:rPr>
      </w:pPr>
    </w:p>
    <w:p w:rsidR="007E65F6" w:rsidRDefault="00DF17E0" w:rsidP="004E739D">
      <w:pPr>
        <w:spacing w:line="240" w:lineRule="auto"/>
        <w:contextualSpacing/>
        <w:rPr>
          <w:rFonts w:ascii="Times New Roman" w:hAnsi="Times New Roman"/>
          <w:b/>
          <w:sz w:val="28"/>
        </w:rPr>
      </w:pPr>
      <w:r>
        <w:rPr>
          <w:rFonts w:ascii="Times New Roman" w:hAnsi="Times New Roman"/>
          <w:b/>
          <w:sz w:val="28"/>
        </w:rPr>
        <w:t>Глава</w:t>
      </w:r>
    </w:p>
    <w:p w:rsidR="007E65F6" w:rsidRDefault="00DF17E0" w:rsidP="004E739D">
      <w:pPr>
        <w:spacing w:line="240" w:lineRule="auto"/>
        <w:contextualSpacing/>
        <w:rPr>
          <w:rFonts w:ascii="Times New Roman" w:hAnsi="Times New Roman"/>
        </w:rPr>
      </w:pPr>
      <w:r>
        <w:rPr>
          <w:rFonts w:ascii="Times New Roman" w:hAnsi="Times New Roman"/>
          <w:b/>
          <w:sz w:val="28"/>
        </w:rPr>
        <w:t>Ильинского муниципального района</w:t>
      </w:r>
      <w:r w:rsidR="007F10D6">
        <w:rPr>
          <w:rFonts w:ascii="Times New Roman" w:hAnsi="Times New Roman"/>
          <w:b/>
          <w:sz w:val="28"/>
        </w:rPr>
        <w:t xml:space="preserve">               </w:t>
      </w:r>
      <w:r>
        <w:rPr>
          <w:rFonts w:ascii="Times New Roman" w:hAnsi="Times New Roman"/>
          <w:b/>
          <w:sz w:val="28"/>
        </w:rPr>
        <w:t>С.И.ВАСЮТИНСКИЙ</w:t>
      </w:r>
    </w:p>
    <w:p w:rsidR="007E65F6" w:rsidRDefault="007E65F6" w:rsidP="004E739D">
      <w:pPr>
        <w:spacing w:line="240" w:lineRule="auto"/>
        <w:contextualSpacing/>
        <w:rPr>
          <w:rFonts w:ascii="Times New Roman" w:hAnsi="Times New Roman"/>
          <w:b/>
          <w:sz w:val="28"/>
        </w:rPr>
      </w:pPr>
    </w:p>
    <w:p w:rsidR="007E65F6" w:rsidRDefault="00DF17E0" w:rsidP="004E739D">
      <w:pPr>
        <w:spacing w:line="240" w:lineRule="auto"/>
        <w:contextualSpacing/>
        <w:rPr>
          <w:rFonts w:ascii="Times New Roman" w:hAnsi="Times New Roman"/>
        </w:rPr>
      </w:pPr>
      <w:r>
        <w:rPr>
          <w:rFonts w:ascii="Times New Roman" w:hAnsi="Times New Roman"/>
          <w:b/>
          <w:sz w:val="28"/>
        </w:rPr>
        <w:t>Председатель Совета</w:t>
      </w:r>
    </w:p>
    <w:p w:rsidR="007E65F6" w:rsidRDefault="00DF17E0" w:rsidP="004E739D">
      <w:pPr>
        <w:spacing w:line="240" w:lineRule="auto"/>
        <w:contextualSpacing/>
        <w:rPr>
          <w:rFonts w:ascii="Times New Roman" w:hAnsi="Times New Roman"/>
        </w:rPr>
      </w:pPr>
      <w:r>
        <w:rPr>
          <w:rFonts w:ascii="Times New Roman" w:hAnsi="Times New Roman"/>
          <w:b/>
          <w:sz w:val="28"/>
        </w:rPr>
        <w:t>Ильинского муниципального района</w:t>
      </w:r>
      <w:r w:rsidR="007F10D6">
        <w:rPr>
          <w:rFonts w:ascii="Times New Roman" w:hAnsi="Times New Roman"/>
          <w:b/>
          <w:sz w:val="28"/>
        </w:rPr>
        <w:t xml:space="preserve">               </w:t>
      </w:r>
      <w:r>
        <w:rPr>
          <w:rFonts w:ascii="Times New Roman" w:hAnsi="Times New Roman"/>
          <w:b/>
          <w:sz w:val="28"/>
        </w:rPr>
        <w:t>О.В.БАГУЦКИЙ</w:t>
      </w: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7E65F6" w:rsidRDefault="007E65F6" w:rsidP="004E739D">
      <w:pPr>
        <w:spacing w:line="240" w:lineRule="auto"/>
        <w:contextualSpacing/>
        <w:jc w:val="right"/>
        <w:outlineLvl w:val="0"/>
        <w:rPr>
          <w:rFonts w:ascii="Times New Roman" w:hAnsi="Times New Roman"/>
          <w:sz w:val="28"/>
        </w:rPr>
      </w:pPr>
    </w:p>
    <w:p w:rsidR="004721E0" w:rsidRDefault="004721E0" w:rsidP="004E739D">
      <w:pPr>
        <w:spacing w:line="240" w:lineRule="auto"/>
        <w:ind w:right="-113"/>
        <w:contextualSpacing/>
        <w:jc w:val="right"/>
        <w:rPr>
          <w:rFonts w:ascii="Times New Roman" w:hAnsi="Times New Roman"/>
          <w:sz w:val="28"/>
        </w:rPr>
      </w:pPr>
    </w:p>
    <w:p w:rsidR="004721E0" w:rsidRDefault="004721E0" w:rsidP="004E739D">
      <w:pPr>
        <w:spacing w:line="240" w:lineRule="auto"/>
        <w:ind w:right="-113"/>
        <w:contextualSpacing/>
        <w:jc w:val="right"/>
        <w:rPr>
          <w:rFonts w:ascii="Times New Roman" w:hAnsi="Times New Roman"/>
          <w:sz w:val="28"/>
        </w:rPr>
      </w:pPr>
    </w:p>
    <w:p w:rsidR="004721E0" w:rsidRDefault="004721E0" w:rsidP="004E739D">
      <w:pPr>
        <w:spacing w:line="240" w:lineRule="auto"/>
        <w:ind w:right="-113"/>
        <w:contextualSpacing/>
        <w:jc w:val="right"/>
        <w:rPr>
          <w:rFonts w:ascii="Times New Roman" w:hAnsi="Times New Roman"/>
          <w:sz w:val="28"/>
        </w:rPr>
      </w:pPr>
    </w:p>
    <w:p w:rsidR="004721E0" w:rsidRDefault="004721E0" w:rsidP="004E739D">
      <w:pPr>
        <w:spacing w:line="240" w:lineRule="auto"/>
        <w:ind w:right="-113"/>
        <w:contextualSpacing/>
        <w:jc w:val="right"/>
        <w:rPr>
          <w:rFonts w:ascii="Times New Roman" w:hAnsi="Times New Roman"/>
          <w:sz w:val="28"/>
        </w:rPr>
      </w:pPr>
    </w:p>
    <w:p w:rsidR="004721E0" w:rsidRDefault="004721E0" w:rsidP="004E739D">
      <w:pPr>
        <w:spacing w:line="240" w:lineRule="auto"/>
        <w:ind w:right="-113"/>
        <w:contextualSpacing/>
        <w:jc w:val="right"/>
        <w:rPr>
          <w:rFonts w:ascii="Times New Roman" w:hAnsi="Times New Roman"/>
          <w:sz w:val="28"/>
        </w:rPr>
      </w:pPr>
    </w:p>
    <w:p w:rsidR="007E65F6" w:rsidRDefault="00DF17E0" w:rsidP="004E739D">
      <w:pPr>
        <w:spacing w:line="240" w:lineRule="auto"/>
        <w:ind w:right="-113"/>
        <w:contextualSpacing/>
        <w:jc w:val="right"/>
        <w:rPr>
          <w:rFonts w:ascii="Times New Roman" w:hAnsi="Times New Roman"/>
          <w:sz w:val="28"/>
        </w:rPr>
      </w:pPr>
      <w:r>
        <w:rPr>
          <w:rFonts w:ascii="Times New Roman" w:hAnsi="Times New Roman"/>
          <w:sz w:val="28"/>
        </w:rPr>
        <w:lastRenderedPageBreak/>
        <w:t>Приложение</w:t>
      </w:r>
    </w:p>
    <w:p w:rsidR="007E65F6" w:rsidRDefault="00DF17E0" w:rsidP="004E739D">
      <w:pPr>
        <w:spacing w:line="240" w:lineRule="auto"/>
        <w:ind w:right="-113"/>
        <w:contextualSpacing/>
        <w:jc w:val="right"/>
        <w:rPr>
          <w:rFonts w:ascii="Times New Roman" w:hAnsi="Times New Roman"/>
          <w:sz w:val="28"/>
        </w:rPr>
      </w:pPr>
      <w:r>
        <w:rPr>
          <w:rFonts w:ascii="Times New Roman" w:hAnsi="Times New Roman"/>
          <w:sz w:val="28"/>
        </w:rPr>
        <w:t xml:space="preserve"> к Решению Совета Ильинского </w:t>
      </w:r>
    </w:p>
    <w:p w:rsidR="007E65F6" w:rsidRDefault="00DF17E0" w:rsidP="004E739D">
      <w:pPr>
        <w:spacing w:line="240" w:lineRule="auto"/>
        <w:ind w:right="-113"/>
        <w:contextualSpacing/>
        <w:jc w:val="right"/>
        <w:rPr>
          <w:rFonts w:ascii="Times New Roman" w:hAnsi="Times New Roman"/>
          <w:sz w:val="28"/>
        </w:rPr>
      </w:pPr>
      <w:r>
        <w:rPr>
          <w:rFonts w:ascii="Times New Roman" w:hAnsi="Times New Roman"/>
          <w:sz w:val="28"/>
        </w:rPr>
        <w:t>муниципального района</w:t>
      </w:r>
    </w:p>
    <w:p w:rsidR="007E65F6" w:rsidRDefault="00DF17E0" w:rsidP="004E739D">
      <w:pPr>
        <w:spacing w:line="240" w:lineRule="auto"/>
        <w:ind w:right="-113"/>
        <w:contextualSpacing/>
        <w:jc w:val="right"/>
        <w:rPr>
          <w:rFonts w:ascii="Times New Roman" w:hAnsi="Times New Roman"/>
          <w:sz w:val="28"/>
        </w:rPr>
      </w:pPr>
      <w:r>
        <w:rPr>
          <w:rFonts w:ascii="Times New Roman" w:hAnsi="Times New Roman"/>
          <w:sz w:val="28"/>
        </w:rPr>
        <w:t xml:space="preserve">от </w:t>
      </w:r>
      <w:r w:rsidR="004721E0">
        <w:rPr>
          <w:rFonts w:ascii="Times New Roman" w:hAnsi="Times New Roman"/>
          <w:sz w:val="28"/>
        </w:rPr>
        <w:t>30.03</w:t>
      </w:r>
      <w:r>
        <w:rPr>
          <w:rFonts w:ascii="Times New Roman" w:hAnsi="Times New Roman"/>
          <w:sz w:val="28"/>
        </w:rPr>
        <w:t xml:space="preserve"> .2023 г. №      </w:t>
      </w:r>
    </w:p>
    <w:p w:rsidR="007E65F6" w:rsidRDefault="007E65F6" w:rsidP="004E739D">
      <w:pPr>
        <w:spacing w:line="240" w:lineRule="auto"/>
        <w:ind w:right="-113"/>
        <w:contextualSpacing/>
        <w:jc w:val="right"/>
        <w:rPr>
          <w:rFonts w:ascii="Times New Roman" w:hAnsi="Times New Roman"/>
          <w:sz w:val="28"/>
        </w:rPr>
      </w:pPr>
    </w:p>
    <w:p w:rsidR="007E65F6" w:rsidRDefault="00DF17E0" w:rsidP="004E739D">
      <w:pPr>
        <w:spacing w:line="240" w:lineRule="auto"/>
        <w:contextualSpacing/>
        <w:jc w:val="center"/>
        <w:rPr>
          <w:rFonts w:ascii="Times New Roman" w:hAnsi="Times New Roman"/>
          <w:b/>
          <w:sz w:val="28"/>
        </w:rPr>
      </w:pPr>
      <w:r>
        <w:rPr>
          <w:rFonts w:ascii="Times New Roman" w:hAnsi="Times New Roman"/>
          <w:b/>
          <w:sz w:val="28"/>
        </w:rPr>
        <w:t>Расчет</w:t>
      </w:r>
    </w:p>
    <w:p w:rsidR="007E65F6" w:rsidRDefault="00DF17E0" w:rsidP="004E739D">
      <w:pPr>
        <w:spacing w:line="240" w:lineRule="auto"/>
        <w:contextualSpacing/>
        <w:jc w:val="center"/>
        <w:rPr>
          <w:rFonts w:ascii="Times New Roman" w:hAnsi="Times New Roman"/>
          <w:b/>
          <w:sz w:val="28"/>
        </w:rPr>
      </w:pPr>
      <w:r>
        <w:rPr>
          <w:rFonts w:ascii="Times New Roman" w:hAnsi="Times New Roman"/>
          <w:b/>
          <w:sz w:val="28"/>
        </w:rPr>
        <w:t xml:space="preserve"> </w:t>
      </w:r>
      <w:r w:rsidR="004721E0">
        <w:rPr>
          <w:rFonts w:ascii="Times New Roman" w:hAnsi="Times New Roman"/>
          <w:b/>
          <w:sz w:val="28"/>
        </w:rPr>
        <w:t>н</w:t>
      </w:r>
      <w:r>
        <w:rPr>
          <w:rFonts w:ascii="Times New Roman" w:hAnsi="Times New Roman"/>
          <w:b/>
          <w:sz w:val="28"/>
        </w:rPr>
        <w:t>орматива</w:t>
      </w:r>
      <w:r w:rsidR="004721E0">
        <w:rPr>
          <w:rFonts w:ascii="Times New Roman" w:hAnsi="Times New Roman"/>
          <w:b/>
          <w:sz w:val="28"/>
        </w:rPr>
        <w:t xml:space="preserve"> </w:t>
      </w:r>
      <w:r>
        <w:rPr>
          <w:rFonts w:ascii="Times New Roman" w:hAnsi="Times New Roman"/>
          <w:b/>
          <w:sz w:val="28"/>
        </w:rPr>
        <w:t xml:space="preserve">стоимости одного квадратного метра общей площади жилого помещения по Ильинскому муниципальному району </w:t>
      </w:r>
    </w:p>
    <w:p w:rsidR="007E65F6" w:rsidRDefault="007E65F6" w:rsidP="004E739D">
      <w:pPr>
        <w:spacing w:line="240" w:lineRule="auto"/>
        <w:contextualSpacing/>
        <w:jc w:val="center"/>
        <w:rPr>
          <w:rFonts w:ascii="Times New Roman" w:hAnsi="Times New Roman"/>
          <w:b/>
          <w:sz w:val="28"/>
        </w:rPr>
      </w:pPr>
    </w:p>
    <w:p w:rsidR="007E65F6" w:rsidRPr="004721E0" w:rsidRDefault="00DF17E0" w:rsidP="004E739D">
      <w:pPr>
        <w:spacing w:after="57" w:line="240" w:lineRule="auto"/>
        <w:ind w:firstLine="708"/>
        <w:contextualSpacing/>
        <w:rPr>
          <w:rFonts w:ascii="Times New Roman" w:hAnsi="Times New Roman"/>
          <w:sz w:val="28"/>
        </w:rPr>
      </w:pPr>
      <w:r>
        <w:rPr>
          <w:rFonts w:ascii="Times New Roman" w:hAnsi="Times New Roman"/>
          <w:color w:val="000080"/>
          <w:sz w:val="28"/>
        </w:rPr>
        <w:t>1.</w:t>
      </w:r>
      <w:r>
        <w:rPr>
          <w:rFonts w:ascii="Times New Roman" w:hAnsi="Times New Roman"/>
          <w:sz w:val="28"/>
        </w:rPr>
        <w:t>Жилой дом, 75,0 м</w:t>
      </w:r>
      <w:r w:rsidRPr="004721E0">
        <w:rPr>
          <w:rFonts w:ascii="Times New Roman" w:hAnsi="Times New Roman"/>
          <w:sz w:val="28"/>
        </w:rPr>
        <w:t xml:space="preserve">² - </w:t>
      </w:r>
      <w:r w:rsidRPr="004721E0">
        <w:rPr>
          <w:rFonts w:ascii="Times New Roman" w:hAnsi="Times New Roman"/>
          <w:sz w:val="28"/>
          <w:shd w:val="clear" w:color="auto" w:fill="FFA69B"/>
        </w:rPr>
        <w:t xml:space="preserve"> 2 200 000 </w:t>
      </w:r>
      <w:r w:rsidRPr="004721E0">
        <w:rPr>
          <w:rFonts w:ascii="Times New Roman" w:hAnsi="Times New Roman"/>
          <w:sz w:val="28"/>
        </w:rPr>
        <w:t>рублей.</w:t>
      </w:r>
    </w:p>
    <w:p w:rsidR="007E65F6" w:rsidRPr="004721E0" w:rsidRDefault="00DF17E0" w:rsidP="004E739D">
      <w:pPr>
        <w:spacing w:after="57" w:line="240" w:lineRule="auto"/>
        <w:ind w:firstLine="708"/>
        <w:contextualSpacing/>
        <w:rPr>
          <w:rFonts w:ascii="Times New Roman" w:hAnsi="Times New Roman"/>
          <w:sz w:val="28"/>
        </w:rPr>
      </w:pPr>
      <w:r w:rsidRPr="004721E0">
        <w:rPr>
          <w:rFonts w:ascii="Times New Roman" w:hAnsi="Times New Roman"/>
          <w:sz w:val="28"/>
        </w:rPr>
        <w:t xml:space="preserve">2.Жилой дом, 42,8  м² - </w:t>
      </w:r>
      <w:r w:rsidRPr="004721E0">
        <w:rPr>
          <w:rFonts w:ascii="Times New Roman" w:hAnsi="Times New Roman"/>
          <w:sz w:val="28"/>
          <w:shd w:val="clear" w:color="auto" w:fill="FFA69B"/>
        </w:rPr>
        <w:t>1 250 000</w:t>
      </w:r>
      <w:r w:rsidRPr="004721E0">
        <w:rPr>
          <w:rFonts w:ascii="Times New Roman" w:hAnsi="Times New Roman"/>
          <w:sz w:val="28"/>
        </w:rPr>
        <w:t xml:space="preserve"> рублей.</w:t>
      </w:r>
    </w:p>
    <w:p w:rsidR="007E65F6" w:rsidRPr="004721E0" w:rsidRDefault="00DF17E0" w:rsidP="004E739D">
      <w:pPr>
        <w:spacing w:after="57" w:line="240" w:lineRule="auto"/>
        <w:ind w:firstLine="708"/>
        <w:contextualSpacing/>
        <w:rPr>
          <w:rFonts w:ascii="Times New Roman" w:hAnsi="Times New Roman"/>
          <w:sz w:val="28"/>
        </w:rPr>
      </w:pPr>
      <w:r w:rsidRPr="004721E0">
        <w:rPr>
          <w:rFonts w:ascii="Times New Roman" w:hAnsi="Times New Roman"/>
          <w:sz w:val="28"/>
        </w:rPr>
        <w:t xml:space="preserve">3.Жилой дом, 165,0 м² -   </w:t>
      </w:r>
      <w:r w:rsidRPr="004721E0">
        <w:rPr>
          <w:rFonts w:ascii="Times New Roman" w:hAnsi="Times New Roman"/>
          <w:sz w:val="28"/>
          <w:shd w:val="clear" w:color="auto" w:fill="FFA69B"/>
        </w:rPr>
        <w:t>6 000 000</w:t>
      </w:r>
      <w:r w:rsidRPr="004721E0">
        <w:rPr>
          <w:rFonts w:ascii="Times New Roman" w:hAnsi="Times New Roman"/>
          <w:sz w:val="28"/>
        </w:rPr>
        <w:t xml:space="preserve"> рублей.</w:t>
      </w:r>
    </w:p>
    <w:p w:rsidR="007E65F6" w:rsidRPr="004721E0" w:rsidRDefault="00DF17E0" w:rsidP="004E739D">
      <w:pPr>
        <w:spacing w:after="57" w:line="240" w:lineRule="auto"/>
        <w:ind w:firstLine="708"/>
        <w:contextualSpacing/>
        <w:rPr>
          <w:rFonts w:ascii="Times New Roman" w:hAnsi="Times New Roman"/>
          <w:sz w:val="28"/>
        </w:rPr>
      </w:pPr>
      <w:r w:rsidRPr="004721E0">
        <w:rPr>
          <w:rFonts w:ascii="Times New Roman" w:hAnsi="Times New Roman"/>
          <w:sz w:val="28"/>
        </w:rPr>
        <w:t xml:space="preserve">4.Трехкомнатная квартира, 59,5 м² - </w:t>
      </w:r>
      <w:r w:rsidRPr="004721E0">
        <w:rPr>
          <w:rFonts w:ascii="Times New Roman" w:hAnsi="Times New Roman"/>
          <w:sz w:val="28"/>
          <w:shd w:val="clear" w:color="auto" w:fill="FFA69B"/>
        </w:rPr>
        <w:t>1 200 000</w:t>
      </w:r>
      <w:r w:rsidRPr="004721E0">
        <w:rPr>
          <w:rFonts w:ascii="Times New Roman" w:hAnsi="Times New Roman"/>
          <w:sz w:val="28"/>
        </w:rPr>
        <w:t xml:space="preserve"> рублей.</w:t>
      </w:r>
    </w:p>
    <w:p w:rsidR="007E65F6" w:rsidRDefault="00DF17E0" w:rsidP="004E739D">
      <w:pPr>
        <w:spacing w:after="57" w:line="240" w:lineRule="auto"/>
        <w:ind w:firstLine="708"/>
        <w:contextualSpacing/>
        <w:rPr>
          <w:rFonts w:ascii="Times New Roman" w:hAnsi="Times New Roman"/>
          <w:sz w:val="28"/>
        </w:rPr>
      </w:pPr>
      <w:r w:rsidRPr="004721E0">
        <w:rPr>
          <w:rFonts w:ascii="Times New Roman" w:hAnsi="Times New Roman"/>
          <w:sz w:val="28"/>
        </w:rPr>
        <w:t>5.Двухкомнатная квартира, 40,4 м² -</w:t>
      </w:r>
      <w:r w:rsidRPr="004721E0">
        <w:rPr>
          <w:rFonts w:ascii="Times New Roman" w:hAnsi="Times New Roman"/>
          <w:sz w:val="28"/>
          <w:shd w:val="clear" w:color="auto" w:fill="FFA69B"/>
        </w:rPr>
        <w:t xml:space="preserve"> 850 000 </w:t>
      </w:r>
      <w:r w:rsidRPr="004721E0">
        <w:rPr>
          <w:rFonts w:ascii="Times New Roman" w:hAnsi="Times New Roman"/>
          <w:sz w:val="28"/>
        </w:rPr>
        <w:t>рублей.</w:t>
      </w:r>
    </w:p>
    <w:p w:rsidR="007E65F6" w:rsidRDefault="007E65F6" w:rsidP="004E739D">
      <w:pPr>
        <w:spacing w:after="57" w:line="240" w:lineRule="auto"/>
        <w:ind w:firstLine="708"/>
        <w:contextualSpacing/>
        <w:rPr>
          <w:rFonts w:ascii="Times New Roman" w:hAnsi="Times New Roman"/>
          <w:sz w:val="28"/>
        </w:rPr>
      </w:pPr>
    </w:p>
    <w:p w:rsidR="007E65F6" w:rsidRDefault="00DF17E0" w:rsidP="004E739D">
      <w:pPr>
        <w:spacing w:after="57" w:line="240" w:lineRule="auto"/>
        <w:ind w:firstLine="708"/>
        <w:contextualSpacing/>
        <w:rPr>
          <w:rFonts w:ascii="Times New Roman" w:hAnsi="Times New Roman"/>
          <w:sz w:val="28"/>
        </w:rPr>
      </w:pPr>
      <w:r>
        <w:rPr>
          <w:rFonts w:ascii="Times New Roman" w:hAnsi="Times New Roman"/>
          <w:sz w:val="28"/>
        </w:rPr>
        <w:t>2 200 000 : 75,0 =  29 333 рубля;</w:t>
      </w:r>
    </w:p>
    <w:p w:rsidR="007E65F6" w:rsidRDefault="00DF17E0" w:rsidP="004E739D">
      <w:pPr>
        <w:spacing w:after="57" w:line="240" w:lineRule="auto"/>
        <w:ind w:firstLine="708"/>
        <w:contextualSpacing/>
        <w:rPr>
          <w:rFonts w:ascii="Times New Roman" w:hAnsi="Times New Roman"/>
          <w:sz w:val="28"/>
        </w:rPr>
      </w:pPr>
      <w:r>
        <w:rPr>
          <w:rFonts w:ascii="Times New Roman" w:hAnsi="Times New Roman"/>
          <w:sz w:val="28"/>
        </w:rPr>
        <w:t>1 250 000 : 42,8 = 29 205 рублей;</w:t>
      </w:r>
    </w:p>
    <w:p w:rsidR="007E65F6" w:rsidRDefault="00DF17E0" w:rsidP="004E739D">
      <w:pPr>
        <w:spacing w:after="57" w:line="240" w:lineRule="auto"/>
        <w:ind w:firstLine="708"/>
        <w:contextualSpacing/>
        <w:rPr>
          <w:rFonts w:ascii="Times New Roman" w:hAnsi="Times New Roman"/>
          <w:sz w:val="28"/>
        </w:rPr>
      </w:pPr>
      <w:r>
        <w:rPr>
          <w:rFonts w:ascii="Times New Roman" w:hAnsi="Times New Roman"/>
          <w:sz w:val="28"/>
        </w:rPr>
        <w:t>6 000 000 : 165 = 36 364 рубля;</w:t>
      </w:r>
    </w:p>
    <w:p w:rsidR="007E65F6" w:rsidRDefault="00DF17E0" w:rsidP="004E739D">
      <w:pPr>
        <w:spacing w:after="57" w:line="240" w:lineRule="auto"/>
        <w:ind w:left="708"/>
        <w:contextualSpacing/>
        <w:rPr>
          <w:rFonts w:ascii="Times New Roman" w:hAnsi="Times New Roman"/>
          <w:sz w:val="28"/>
        </w:rPr>
      </w:pPr>
      <w:r>
        <w:rPr>
          <w:rFonts w:ascii="Times New Roman" w:hAnsi="Times New Roman"/>
          <w:sz w:val="28"/>
        </w:rPr>
        <w:t>1 200 000 : 59,5 = 20 168 рублей;</w:t>
      </w:r>
    </w:p>
    <w:p w:rsidR="007E65F6" w:rsidRDefault="00DF17E0" w:rsidP="004E739D">
      <w:pPr>
        <w:spacing w:after="57" w:line="240" w:lineRule="auto"/>
        <w:ind w:firstLine="708"/>
        <w:contextualSpacing/>
        <w:rPr>
          <w:rFonts w:ascii="Times New Roman" w:hAnsi="Times New Roman"/>
          <w:sz w:val="28"/>
        </w:rPr>
      </w:pPr>
      <w:r>
        <w:rPr>
          <w:rFonts w:ascii="Times New Roman" w:hAnsi="Times New Roman"/>
          <w:sz w:val="28"/>
        </w:rPr>
        <w:t xml:space="preserve"> 850 000 : 40,4 = 21 040 рублей.</w:t>
      </w:r>
    </w:p>
    <w:p w:rsidR="007E65F6" w:rsidRDefault="00DF17E0" w:rsidP="004E739D">
      <w:pPr>
        <w:spacing w:line="240" w:lineRule="auto"/>
        <w:ind w:firstLine="708"/>
        <w:contextualSpacing/>
        <w:rPr>
          <w:rFonts w:ascii="Times New Roman" w:hAnsi="Times New Roman"/>
          <w:sz w:val="28"/>
        </w:rPr>
      </w:pPr>
      <w:r>
        <w:rPr>
          <w:rFonts w:ascii="Times New Roman" w:hAnsi="Times New Roman"/>
          <w:sz w:val="28"/>
        </w:rPr>
        <w:t>Расчетный показатель средней рыночной стоимости одного квадратного метра общей площади жилого помещения по Ильинскому муниципальному району рассчитывается по формуле:</w:t>
      </w:r>
    </w:p>
    <w:p w:rsidR="007E65F6" w:rsidRDefault="00DF17E0" w:rsidP="004E739D">
      <w:pPr>
        <w:spacing w:line="240" w:lineRule="auto"/>
        <w:ind w:firstLine="425"/>
        <w:contextualSpacing/>
        <w:rPr>
          <w:rFonts w:ascii="Times New Roman" w:hAnsi="Times New Roman"/>
          <w:sz w:val="28"/>
        </w:rPr>
      </w:pPr>
      <w:r>
        <w:rPr>
          <w:rFonts w:ascii="Times New Roman" w:hAnsi="Times New Roman"/>
          <w:sz w:val="28"/>
        </w:rPr>
        <w:t>РПС=(Цп.р.+Цв.р.)/ni=29333+29205+36364+20168+21040:5=27222рубля,</w:t>
      </w:r>
    </w:p>
    <w:p w:rsidR="007E65F6" w:rsidRDefault="00DF17E0" w:rsidP="004E739D">
      <w:pPr>
        <w:spacing w:line="240" w:lineRule="auto"/>
        <w:ind w:firstLine="708"/>
        <w:contextualSpacing/>
        <w:rPr>
          <w:rFonts w:ascii="Times New Roman" w:hAnsi="Times New Roman"/>
          <w:sz w:val="28"/>
        </w:rPr>
      </w:pPr>
      <w:r>
        <w:rPr>
          <w:rFonts w:ascii="Times New Roman" w:hAnsi="Times New Roman"/>
          <w:sz w:val="28"/>
        </w:rPr>
        <w:t>где:  РПС - расчетный показатель средней рыночной стоимости одного квадратного метра общей площади жилого помещения на очередной квартал по Ильинскому муниципальному району;</w:t>
      </w:r>
    </w:p>
    <w:p w:rsidR="007E65F6" w:rsidRDefault="00DF17E0" w:rsidP="004E739D">
      <w:pPr>
        <w:spacing w:line="240" w:lineRule="auto"/>
        <w:ind w:firstLine="708"/>
        <w:contextualSpacing/>
        <w:rPr>
          <w:rFonts w:ascii="Times New Roman" w:hAnsi="Times New Roman"/>
          <w:sz w:val="28"/>
        </w:rPr>
      </w:pPr>
      <w:r>
        <w:rPr>
          <w:rFonts w:ascii="Times New Roman" w:hAnsi="Times New Roman"/>
          <w:sz w:val="28"/>
        </w:rPr>
        <w:t>Цп.р. – средняя цена одного квадратного метра общей площади жилого помещения на первичном рынке по Ильинскому муниципальному рынку  за период предшествующий расчетному;</w:t>
      </w:r>
    </w:p>
    <w:p w:rsidR="007E65F6" w:rsidRDefault="00DF17E0" w:rsidP="004E739D">
      <w:pPr>
        <w:spacing w:line="240" w:lineRule="auto"/>
        <w:ind w:firstLine="708"/>
        <w:contextualSpacing/>
        <w:rPr>
          <w:rFonts w:ascii="Times New Roman" w:hAnsi="Times New Roman"/>
          <w:sz w:val="28"/>
        </w:rPr>
      </w:pPr>
      <w:r>
        <w:rPr>
          <w:rFonts w:ascii="Times New Roman" w:hAnsi="Times New Roman"/>
          <w:sz w:val="28"/>
        </w:rPr>
        <w:t>Цв.р.- средняя цена одного квадратного метра общей площади жилого помещения на вторичном рынке по Ильинскому муниципальному рынку  за период предшествующий расчетному;</w:t>
      </w:r>
    </w:p>
    <w:p w:rsidR="007E65F6" w:rsidRDefault="00DF17E0" w:rsidP="004E739D">
      <w:pPr>
        <w:spacing w:line="240" w:lineRule="auto"/>
        <w:ind w:firstLine="708"/>
        <w:contextualSpacing/>
        <w:rPr>
          <w:rFonts w:ascii="Times New Roman" w:hAnsi="Times New Roman"/>
          <w:sz w:val="28"/>
        </w:rPr>
      </w:pPr>
      <w:r>
        <w:rPr>
          <w:rFonts w:ascii="Times New Roman" w:hAnsi="Times New Roman"/>
          <w:sz w:val="28"/>
        </w:rPr>
        <w:t>ni -количество показателей (Цп.р., Цв.р.), используемых при расчете показателя средней рыночной стоимости одного квадратного метра общей площади жилого помещения по Ильинскому муниципальному району.</w:t>
      </w:r>
    </w:p>
    <w:p w:rsidR="007E65F6" w:rsidRDefault="00DF17E0" w:rsidP="004E739D">
      <w:pPr>
        <w:spacing w:line="240" w:lineRule="auto"/>
        <w:ind w:firstLine="708"/>
        <w:contextualSpacing/>
        <w:rPr>
          <w:rFonts w:ascii="Times New Roman" w:hAnsi="Times New Roman"/>
          <w:sz w:val="28"/>
        </w:rPr>
      </w:pPr>
      <w:r>
        <w:rPr>
          <w:rFonts w:ascii="Times New Roman" w:hAnsi="Times New Roman"/>
          <w:sz w:val="28"/>
        </w:rPr>
        <w:t>Норматив стоимости одного квадратного метра общей площади жилого помещения по Ильинскому муниципальному району</w:t>
      </w:r>
      <w:r>
        <w:rPr>
          <w:rFonts w:ascii="Times New Roman" w:hAnsi="Times New Roman"/>
          <w:b/>
          <w:sz w:val="28"/>
        </w:rPr>
        <w:t xml:space="preserve"> (НКМР)</w:t>
      </w:r>
      <w:r>
        <w:rPr>
          <w:rFonts w:ascii="Times New Roman" w:hAnsi="Times New Roman"/>
          <w:sz w:val="28"/>
        </w:rPr>
        <w:t xml:space="preserve">равен расчетному показателю средней рыночной стоимости одного квадратного метра общей площади жилого помещения на очередной квартал по Ильинскому муниципальному району </w:t>
      </w:r>
      <w:r>
        <w:rPr>
          <w:rFonts w:ascii="Times New Roman" w:hAnsi="Times New Roman"/>
          <w:b/>
          <w:sz w:val="28"/>
        </w:rPr>
        <w:t>(РПС) -</w:t>
      </w:r>
    </w:p>
    <w:p w:rsidR="007E65F6" w:rsidRDefault="00DF17E0" w:rsidP="004E739D">
      <w:pPr>
        <w:spacing w:line="240" w:lineRule="auto"/>
        <w:ind w:firstLine="708"/>
        <w:contextualSpacing/>
        <w:rPr>
          <w:rFonts w:ascii="Times New Roman" w:hAnsi="Times New Roman"/>
          <w:sz w:val="28"/>
        </w:rPr>
      </w:pPr>
      <w:r>
        <w:rPr>
          <w:rFonts w:ascii="Times New Roman" w:hAnsi="Times New Roman"/>
          <w:sz w:val="28"/>
        </w:rPr>
        <w:t xml:space="preserve"> НКМР=РПС=27 222 рубля.</w:t>
      </w:r>
    </w:p>
    <w:p w:rsidR="007E65F6" w:rsidRDefault="007E65F6" w:rsidP="004E739D">
      <w:pPr>
        <w:spacing w:line="240" w:lineRule="auto"/>
        <w:contextualSpacing/>
        <w:rPr>
          <w:rFonts w:ascii="Times New Roman" w:hAnsi="Times New Roman"/>
          <w:b/>
          <w:sz w:val="28"/>
        </w:rPr>
      </w:pPr>
    </w:p>
    <w:p w:rsidR="007E65F6" w:rsidRDefault="007E65F6" w:rsidP="004E739D">
      <w:pPr>
        <w:spacing w:line="240" w:lineRule="auto"/>
        <w:contextualSpacing/>
        <w:jc w:val="right"/>
        <w:outlineLvl w:val="0"/>
        <w:rPr>
          <w:rFonts w:ascii="Times New Roman" w:hAnsi="Times New Roman"/>
          <w:sz w:val="28"/>
        </w:rPr>
      </w:pPr>
      <w:bookmarkStart w:id="0" w:name="_GoBack"/>
      <w:bookmarkEnd w:id="0"/>
    </w:p>
    <w:sectPr w:rsidR="007E65F6" w:rsidSect="007F10D6">
      <w:pgSz w:w="11905" w:h="16838"/>
      <w:pgMar w:top="-56" w:right="850" w:bottom="993"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7F" w:rsidRDefault="00B0747F">
      <w:pPr>
        <w:spacing w:line="240" w:lineRule="auto"/>
      </w:pPr>
      <w:r>
        <w:separator/>
      </w:r>
    </w:p>
  </w:endnote>
  <w:endnote w:type="continuationSeparator" w:id="1">
    <w:p w:rsidR="00B0747F" w:rsidRDefault="00B074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7F" w:rsidRDefault="00B0747F">
      <w:pPr>
        <w:spacing w:line="240" w:lineRule="auto"/>
      </w:pPr>
      <w:r>
        <w:separator/>
      </w:r>
    </w:p>
  </w:footnote>
  <w:footnote w:type="continuationSeparator" w:id="1">
    <w:p w:rsidR="00B0747F" w:rsidRDefault="00B0747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87BCE"/>
    <w:multiLevelType w:val="multilevel"/>
    <w:tmpl w:val="AF140C72"/>
    <w:lvl w:ilvl="0">
      <w:start w:val="1"/>
      <w:numFmt w:val="decimal"/>
      <w:lvlText w:val="%1."/>
      <w:lvlJc w:val="left"/>
      <w:pPr>
        <w:tabs>
          <w:tab w:val="left" w:pos="0"/>
        </w:tabs>
        <w:ind w:left="720" w:hanging="360"/>
      </w:pPr>
      <w:rPr>
        <w:b w:val="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65F6"/>
    <w:rsid w:val="00134A68"/>
    <w:rsid w:val="004721E0"/>
    <w:rsid w:val="00480521"/>
    <w:rsid w:val="004D20D0"/>
    <w:rsid w:val="004E739D"/>
    <w:rsid w:val="00510EE3"/>
    <w:rsid w:val="007E65F6"/>
    <w:rsid w:val="007F01F5"/>
    <w:rsid w:val="007F10D6"/>
    <w:rsid w:val="008C2D24"/>
    <w:rsid w:val="009B7358"/>
    <w:rsid w:val="00B0747F"/>
    <w:rsid w:val="00DF17E0"/>
    <w:rsid w:val="00E215FE"/>
    <w:rsid w:val="00FF0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20D0"/>
    <w:pPr>
      <w:spacing w:afterAutospacing="1" w:line="720" w:lineRule="auto"/>
      <w:jc w:val="both"/>
    </w:pPr>
    <w:rPr>
      <w:sz w:val="22"/>
    </w:rPr>
  </w:style>
  <w:style w:type="paragraph" w:styleId="10">
    <w:name w:val="heading 1"/>
    <w:next w:val="a"/>
    <w:link w:val="11"/>
    <w:uiPriority w:val="9"/>
    <w:qFormat/>
    <w:rsid w:val="004D20D0"/>
    <w:pPr>
      <w:spacing w:before="120" w:after="120"/>
      <w:jc w:val="both"/>
      <w:outlineLvl w:val="0"/>
    </w:pPr>
    <w:rPr>
      <w:rFonts w:ascii="XO Thames" w:hAnsi="XO Thames"/>
      <w:b/>
      <w:sz w:val="32"/>
    </w:rPr>
  </w:style>
  <w:style w:type="paragraph" w:styleId="2">
    <w:name w:val="heading 2"/>
    <w:next w:val="a"/>
    <w:link w:val="20"/>
    <w:uiPriority w:val="9"/>
    <w:qFormat/>
    <w:rsid w:val="004D20D0"/>
    <w:pPr>
      <w:spacing w:before="120" w:after="120"/>
      <w:jc w:val="both"/>
      <w:outlineLvl w:val="1"/>
    </w:pPr>
    <w:rPr>
      <w:rFonts w:ascii="XO Thames" w:hAnsi="XO Thames"/>
      <w:b/>
      <w:sz w:val="28"/>
    </w:rPr>
  </w:style>
  <w:style w:type="paragraph" w:styleId="3">
    <w:name w:val="heading 3"/>
    <w:next w:val="a"/>
    <w:link w:val="30"/>
    <w:uiPriority w:val="9"/>
    <w:qFormat/>
    <w:rsid w:val="004D20D0"/>
    <w:pPr>
      <w:spacing w:before="120" w:after="120"/>
      <w:jc w:val="both"/>
      <w:outlineLvl w:val="2"/>
    </w:pPr>
    <w:rPr>
      <w:rFonts w:ascii="XO Thames" w:hAnsi="XO Thames"/>
      <w:b/>
      <w:sz w:val="26"/>
    </w:rPr>
  </w:style>
  <w:style w:type="paragraph" w:styleId="4">
    <w:name w:val="heading 4"/>
    <w:next w:val="a"/>
    <w:link w:val="40"/>
    <w:uiPriority w:val="9"/>
    <w:qFormat/>
    <w:rsid w:val="004D20D0"/>
    <w:pPr>
      <w:spacing w:before="120" w:after="120"/>
      <w:jc w:val="both"/>
      <w:outlineLvl w:val="3"/>
    </w:pPr>
    <w:rPr>
      <w:rFonts w:ascii="XO Thames" w:hAnsi="XO Thames"/>
      <w:b/>
      <w:sz w:val="24"/>
    </w:rPr>
  </w:style>
  <w:style w:type="paragraph" w:styleId="5">
    <w:name w:val="heading 5"/>
    <w:next w:val="a"/>
    <w:link w:val="50"/>
    <w:uiPriority w:val="9"/>
    <w:qFormat/>
    <w:rsid w:val="004D20D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20D0"/>
    <w:rPr>
      <w:sz w:val="22"/>
    </w:rPr>
  </w:style>
  <w:style w:type="paragraph" w:styleId="21">
    <w:name w:val="toc 2"/>
    <w:next w:val="a"/>
    <w:link w:val="22"/>
    <w:uiPriority w:val="39"/>
    <w:rsid w:val="004D20D0"/>
    <w:pPr>
      <w:ind w:left="200"/>
    </w:pPr>
    <w:rPr>
      <w:rFonts w:ascii="XO Thames" w:hAnsi="XO Thames"/>
      <w:sz w:val="28"/>
    </w:rPr>
  </w:style>
  <w:style w:type="character" w:customStyle="1" w:styleId="22">
    <w:name w:val="Оглавление 2 Знак"/>
    <w:link w:val="21"/>
    <w:rsid w:val="004D20D0"/>
    <w:rPr>
      <w:rFonts w:ascii="XO Thames" w:hAnsi="XO Thames"/>
      <w:sz w:val="28"/>
    </w:rPr>
  </w:style>
  <w:style w:type="paragraph" w:styleId="41">
    <w:name w:val="toc 4"/>
    <w:next w:val="a"/>
    <w:link w:val="42"/>
    <w:uiPriority w:val="39"/>
    <w:rsid w:val="004D20D0"/>
    <w:pPr>
      <w:ind w:left="600"/>
    </w:pPr>
    <w:rPr>
      <w:rFonts w:ascii="XO Thames" w:hAnsi="XO Thames"/>
      <w:sz w:val="28"/>
    </w:rPr>
  </w:style>
  <w:style w:type="character" w:customStyle="1" w:styleId="42">
    <w:name w:val="Оглавление 4 Знак"/>
    <w:link w:val="41"/>
    <w:rsid w:val="004D20D0"/>
    <w:rPr>
      <w:rFonts w:ascii="XO Thames" w:hAnsi="XO Thames"/>
      <w:sz w:val="28"/>
    </w:rPr>
  </w:style>
  <w:style w:type="paragraph" w:customStyle="1" w:styleId="ConsPlusNormal">
    <w:name w:val="ConsPlusNormal"/>
    <w:link w:val="ConsPlusNormal0"/>
    <w:rsid w:val="004D20D0"/>
    <w:pPr>
      <w:widowControl w:val="0"/>
    </w:pPr>
    <w:rPr>
      <w:sz w:val="22"/>
    </w:rPr>
  </w:style>
  <w:style w:type="character" w:customStyle="1" w:styleId="ConsPlusNormal0">
    <w:name w:val="ConsPlusNormal"/>
    <w:link w:val="ConsPlusNormal"/>
    <w:rsid w:val="004D20D0"/>
    <w:rPr>
      <w:sz w:val="22"/>
    </w:rPr>
  </w:style>
  <w:style w:type="paragraph" w:styleId="6">
    <w:name w:val="toc 6"/>
    <w:next w:val="a"/>
    <w:link w:val="60"/>
    <w:uiPriority w:val="39"/>
    <w:rsid w:val="004D20D0"/>
    <w:pPr>
      <w:ind w:left="1000"/>
    </w:pPr>
    <w:rPr>
      <w:rFonts w:ascii="XO Thames" w:hAnsi="XO Thames"/>
      <w:sz w:val="28"/>
    </w:rPr>
  </w:style>
  <w:style w:type="character" w:customStyle="1" w:styleId="60">
    <w:name w:val="Оглавление 6 Знак"/>
    <w:link w:val="6"/>
    <w:rsid w:val="004D20D0"/>
    <w:rPr>
      <w:rFonts w:ascii="XO Thames" w:hAnsi="XO Thames"/>
      <w:sz w:val="28"/>
    </w:rPr>
  </w:style>
  <w:style w:type="paragraph" w:styleId="7">
    <w:name w:val="toc 7"/>
    <w:next w:val="a"/>
    <w:link w:val="70"/>
    <w:uiPriority w:val="39"/>
    <w:rsid w:val="004D20D0"/>
    <w:pPr>
      <w:ind w:left="1200"/>
    </w:pPr>
    <w:rPr>
      <w:rFonts w:ascii="XO Thames" w:hAnsi="XO Thames"/>
      <w:sz w:val="28"/>
    </w:rPr>
  </w:style>
  <w:style w:type="character" w:customStyle="1" w:styleId="70">
    <w:name w:val="Оглавление 7 Знак"/>
    <w:link w:val="7"/>
    <w:rsid w:val="004D20D0"/>
    <w:rPr>
      <w:rFonts w:ascii="XO Thames" w:hAnsi="XO Thames"/>
      <w:sz w:val="28"/>
    </w:rPr>
  </w:style>
  <w:style w:type="character" w:customStyle="1" w:styleId="30">
    <w:name w:val="Заголовок 3 Знак"/>
    <w:link w:val="3"/>
    <w:rsid w:val="004D20D0"/>
    <w:rPr>
      <w:rFonts w:ascii="XO Thames" w:hAnsi="XO Thames"/>
      <w:b/>
      <w:sz w:val="26"/>
    </w:rPr>
  </w:style>
  <w:style w:type="paragraph" w:styleId="a3">
    <w:name w:val="header"/>
    <w:basedOn w:val="a"/>
    <w:link w:val="a4"/>
    <w:rsid w:val="004D20D0"/>
    <w:pPr>
      <w:tabs>
        <w:tab w:val="center" w:pos="4677"/>
        <w:tab w:val="right" w:pos="9355"/>
      </w:tabs>
    </w:pPr>
  </w:style>
  <w:style w:type="character" w:customStyle="1" w:styleId="a4">
    <w:name w:val="Верхний колонтитул Знак"/>
    <w:basedOn w:val="1"/>
    <w:link w:val="a3"/>
    <w:rsid w:val="004D20D0"/>
    <w:rPr>
      <w:sz w:val="22"/>
    </w:rPr>
  </w:style>
  <w:style w:type="paragraph" w:styleId="a5">
    <w:name w:val="footer"/>
    <w:basedOn w:val="a"/>
    <w:link w:val="a6"/>
    <w:rsid w:val="004D20D0"/>
    <w:pPr>
      <w:tabs>
        <w:tab w:val="center" w:pos="4677"/>
        <w:tab w:val="right" w:pos="9355"/>
      </w:tabs>
    </w:pPr>
  </w:style>
  <w:style w:type="character" w:customStyle="1" w:styleId="a6">
    <w:name w:val="Нижний колонтитул Знак"/>
    <w:basedOn w:val="1"/>
    <w:link w:val="a5"/>
    <w:rsid w:val="004D20D0"/>
    <w:rPr>
      <w:sz w:val="22"/>
    </w:rPr>
  </w:style>
  <w:style w:type="paragraph" w:styleId="a7">
    <w:name w:val="Body Text"/>
    <w:basedOn w:val="a"/>
    <w:link w:val="a8"/>
    <w:rsid w:val="004D20D0"/>
    <w:pPr>
      <w:spacing w:line="240" w:lineRule="auto"/>
      <w:jc w:val="center"/>
    </w:pPr>
    <w:rPr>
      <w:rFonts w:ascii="Times New Roman" w:hAnsi="Times New Roman"/>
      <w:sz w:val="24"/>
    </w:rPr>
  </w:style>
  <w:style w:type="character" w:customStyle="1" w:styleId="a8">
    <w:name w:val="Основной текст Знак"/>
    <w:basedOn w:val="1"/>
    <w:link w:val="a7"/>
    <w:rsid w:val="004D20D0"/>
    <w:rPr>
      <w:rFonts w:ascii="Times New Roman" w:hAnsi="Times New Roman"/>
      <w:sz w:val="24"/>
    </w:rPr>
  </w:style>
  <w:style w:type="paragraph" w:styleId="31">
    <w:name w:val="toc 3"/>
    <w:next w:val="a"/>
    <w:link w:val="32"/>
    <w:uiPriority w:val="39"/>
    <w:rsid w:val="004D20D0"/>
    <w:pPr>
      <w:ind w:left="400"/>
    </w:pPr>
    <w:rPr>
      <w:rFonts w:ascii="XO Thames" w:hAnsi="XO Thames"/>
      <w:sz w:val="28"/>
    </w:rPr>
  </w:style>
  <w:style w:type="character" w:customStyle="1" w:styleId="32">
    <w:name w:val="Оглавление 3 Знак"/>
    <w:link w:val="31"/>
    <w:rsid w:val="004D20D0"/>
    <w:rPr>
      <w:rFonts w:ascii="XO Thames" w:hAnsi="XO Thames"/>
      <w:sz w:val="28"/>
    </w:rPr>
  </w:style>
  <w:style w:type="paragraph" w:styleId="a9">
    <w:name w:val="List Paragraph"/>
    <w:basedOn w:val="a"/>
    <w:link w:val="aa"/>
    <w:rsid w:val="004D20D0"/>
    <w:pPr>
      <w:spacing w:after="200" w:line="276" w:lineRule="auto"/>
      <w:ind w:left="720"/>
      <w:contextualSpacing/>
      <w:jc w:val="left"/>
    </w:pPr>
  </w:style>
  <w:style w:type="character" w:customStyle="1" w:styleId="aa">
    <w:name w:val="Абзац списка Знак"/>
    <w:basedOn w:val="1"/>
    <w:link w:val="a9"/>
    <w:rsid w:val="004D20D0"/>
    <w:rPr>
      <w:rFonts w:ascii="Calibri" w:hAnsi="Calibri"/>
      <w:sz w:val="22"/>
    </w:rPr>
  </w:style>
  <w:style w:type="character" w:customStyle="1" w:styleId="50">
    <w:name w:val="Заголовок 5 Знак"/>
    <w:link w:val="5"/>
    <w:rsid w:val="004D20D0"/>
    <w:rPr>
      <w:rFonts w:ascii="XO Thames" w:hAnsi="XO Thames"/>
      <w:b/>
      <w:sz w:val="22"/>
    </w:rPr>
  </w:style>
  <w:style w:type="character" w:customStyle="1" w:styleId="11">
    <w:name w:val="Заголовок 1 Знак"/>
    <w:link w:val="10"/>
    <w:rsid w:val="004D20D0"/>
    <w:rPr>
      <w:rFonts w:ascii="XO Thames" w:hAnsi="XO Thames"/>
      <w:b/>
      <w:sz w:val="32"/>
    </w:rPr>
  </w:style>
  <w:style w:type="paragraph" w:customStyle="1" w:styleId="12">
    <w:name w:val="Гиперссылка1"/>
    <w:link w:val="ab"/>
    <w:rsid w:val="004D20D0"/>
    <w:rPr>
      <w:color w:val="808080"/>
    </w:rPr>
  </w:style>
  <w:style w:type="character" w:styleId="ab">
    <w:name w:val="Hyperlink"/>
    <w:link w:val="12"/>
    <w:rsid w:val="004D20D0"/>
    <w:rPr>
      <w:color w:val="808080"/>
      <w:u w:val="none"/>
    </w:rPr>
  </w:style>
  <w:style w:type="paragraph" w:customStyle="1" w:styleId="Footnote">
    <w:name w:val="Footnote"/>
    <w:link w:val="Footnote0"/>
    <w:rsid w:val="004D20D0"/>
    <w:pPr>
      <w:ind w:firstLine="851"/>
      <w:jc w:val="both"/>
    </w:pPr>
    <w:rPr>
      <w:rFonts w:ascii="XO Thames" w:hAnsi="XO Thames"/>
      <w:sz w:val="22"/>
    </w:rPr>
  </w:style>
  <w:style w:type="character" w:customStyle="1" w:styleId="Footnote0">
    <w:name w:val="Footnote"/>
    <w:link w:val="Footnote"/>
    <w:rsid w:val="004D20D0"/>
    <w:rPr>
      <w:rFonts w:ascii="XO Thames" w:hAnsi="XO Thames"/>
      <w:sz w:val="22"/>
    </w:rPr>
  </w:style>
  <w:style w:type="paragraph" w:styleId="13">
    <w:name w:val="toc 1"/>
    <w:next w:val="a"/>
    <w:link w:val="14"/>
    <w:uiPriority w:val="39"/>
    <w:rsid w:val="004D20D0"/>
    <w:rPr>
      <w:rFonts w:ascii="XO Thames" w:hAnsi="XO Thames"/>
      <w:b/>
      <w:sz w:val="28"/>
    </w:rPr>
  </w:style>
  <w:style w:type="character" w:customStyle="1" w:styleId="14">
    <w:name w:val="Оглавление 1 Знак"/>
    <w:link w:val="13"/>
    <w:rsid w:val="004D20D0"/>
    <w:rPr>
      <w:rFonts w:ascii="XO Thames" w:hAnsi="XO Thames"/>
      <w:b/>
      <w:sz w:val="28"/>
    </w:rPr>
  </w:style>
  <w:style w:type="paragraph" w:customStyle="1" w:styleId="HeaderandFooter">
    <w:name w:val="Header and Footer"/>
    <w:link w:val="HeaderandFooter0"/>
    <w:rsid w:val="004D20D0"/>
    <w:pPr>
      <w:jc w:val="both"/>
    </w:pPr>
    <w:rPr>
      <w:rFonts w:ascii="XO Thames" w:hAnsi="XO Thames"/>
    </w:rPr>
  </w:style>
  <w:style w:type="character" w:customStyle="1" w:styleId="HeaderandFooter0">
    <w:name w:val="Header and Footer"/>
    <w:link w:val="HeaderandFooter"/>
    <w:rsid w:val="004D20D0"/>
    <w:rPr>
      <w:rFonts w:ascii="XO Thames" w:hAnsi="XO Thames"/>
      <w:sz w:val="20"/>
    </w:rPr>
  </w:style>
  <w:style w:type="paragraph" w:styleId="9">
    <w:name w:val="toc 9"/>
    <w:next w:val="a"/>
    <w:link w:val="90"/>
    <w:uiPriority w:val="39"/>
    <w:rsid w:val="004D20D0"/>
    <w:pPr>
      <w:ind w:left="1600"/>
    </w:pPr>
    <w:rPr>
      <w:rFonts w:ascii="XO Thames" w:hAnsi="XO Thames"/>
      <w:sz w:val="28"/>
    </w:rPr>
  </w:style>
  <w:style w:type="character" w:customStyle="1" w:styleId="90">
    <w:name w:val="Оглавление 9 Знак"/>
    <w:link w:val="9"/>
    <w:rsid w:val="004D20D0"/>
    <w:rPr>
      <w:rFonts w:ascii="XO Thames" w:hAnsi="XO Thames"/>
      <w:sz w:val="28"/>
    </w:rPr>
  </w:style>
  <w:style w:type="paragraph" w:styleId="ac">
    <w:name w:val="Balloon Text"/>
    <w:basedOn w:val="a"/>
    <w:link w:val="ad"/>
    <w:rsid w:val="004D20D0"/>
    <w:pPr>
      <w:spacing w:line="240" w:lineRule="auto"/>
    </w:pPr>
    <w:rPr>
      <w:rFonts w:ascii="Tahoma" w:hAnsi="Tahoma"/>
      <w:sz w:val="16"/>
    </w:rPr>
  </w:style>
  <w:style w:type="character" w:customStyle="1" w:styleId="ad">
    <w:name w:val="Текст выноски Знак"/>
    <w:basedOn w:val="1"/>
    <w:link w:val="ac"/>
    <w:rsid w:val="004D20D0"/>
    <w:rPr>
      <w:rFonts w:ascii="Tahoma" w:hAnsi="Tahoma"/>
      <w:sz w:val="16"/>
    </w:rPr>
  </w:style>
  <w:style w:type="paragraph" w:customStyle="1" w:styleId="15">
    <w:name w:val="Основной шрифт абзаца1"/>
    <w:link w:val="8"/>
    <w:rsid w:val="004D20D0"/>
  </w:style>
  <w:style w:type="paragraph" w:styleId="8">
    <w:name w:val="toc 8"/>
    <w:next w:val="a"/>
    <w:link w:val="80"/>
    <w:uiPriority w:val="39"/>
    <w:rsid w:val="004D20D0"/>
    <w:pPr>
      <w:ind w:left="1400"/>
    </w:pPr>
    <w:rPr>
      <w:rFonts w:ascii="XO Thames" w:hAnsi="XO Thames"/>
      <w:sz w:val="28"/>
    </w:rPr>
  </w:style>
  <w:style w:type="character" w:customStyle="1" w:styleId="80">
    <w:name w:val="Оглавление 8 Знак"/>
    <w:link w:val="8"/>
    <w:rsid w:val="004D20D0"/>
    <w:rPr>
      <w:rFonts w:ascii="XO Thames" w:hAnsi="XO Thames"/>
      <w:sz w:val="28"/>
    </w:rPr>
  </w:style>
  <w:style w:type="paragraph" w:styleId="51">
    <w:name w:val="toc 5"/>
    <w:next w:val="a"/>
    <w:link w:val="52"/>
    <w:uiPriority w:val="39"/>
    <w:rsid w:val="004D20D0"/>
    <w:pPr>
      <w:ind w:left="800"/>
    </w:pPr>
    <w:rPr>
      <w:rFonts w:ascii="XO Thames" w:hAnsi="XO Thames"/>
      <w:sz w:val="28"/>
    </w:rPr>
  </w:style>
  <w:style w:type="character" w:customStyle="1" w:styleId="52">
    <w:name w:val="Оглавление 5 Знак"/>
    <w:link w:val="51"/>
    <w:rsid w:val="004D20D0"/>
    <w:rPr>
      <w:rFonts w:ascii="XO Thames" w:hAnsi="XO Thames"/>
      <w:sz w:val="28"/>
    </w:rPr>
  </w:style>
  <w:style w:type="paragraph" w:styleId="ae">
    <w:name w:val="Subtitle"/>
    <w:next w:val="a"/>
    <w:link w:val="af"/>
    <w:uiPriority w:val="11"/>
    <w:qFormat/>
    <w:rsid w:val="004D20D0"/>
    <w:pPr>
      <w:jc w:val="both"/>
    </w:pPr>
    <w:rPr>
      <w:rFonts w:ascii="XO Thames" w:hAnsi="XO Thames"/>
      <w:i/>
      <w:sz w:val="24"/>
    </w:rPr>
  </w:style>
  <w:style w:type="character" w:customStyle="1" w:styleId="af">
    <w:name w:val="Подзаголовок Знак"/>
    <w:link w:val="ae"/>
    <w:rsid w:val="004D20D0"/>
    <w:rPr>
      <w:rFonts w:ascii="XO Thames" w:hAnsi="XO Thames"/>
      <w:i/>
      <w:sz w:val="24"/>
    </w:rPr>
  </w:style>
  <w:style w:type="paragraph" w:styleId="af0">
    <w:name w:val="Title"/>
    <w:next w:val="a"/>
    <w:link w:val="af1"/>
    <w:uiPriority w:val="10"/>
    <w:qFormat/>
    <w:rsid w:val="004D20D0"/>
    <w:pPr>
      <w:spacing w:before="567" w:after="567"/>
      <w:jc w:val="center"/>
    </w:pPr>
    <w:rPr>
      <w:rFonts w:ascii="XO Thames" w:hAnsi="XO Thames"/>
      <w:b/>
      <w:caps/>
      <w:sz w:val="40"/>
    </w:rPr>
  </w:style>
  <w:style w:type="character" w:customStyle="1" w:styleId="af1">
    <w:name w:val="Название Знак"/>
    <w:link w:val="af0"/>
    <w:rsid w:val="004D20D0"/>
    <w:rPr>
      <w:rFonts w:ascii="XO Thames" w:hAnsi="XO Thames"/>
      <w:b/>
      <w:caps/>
      <w:sz w:val="40"/>
    </w:rPr>
  </w:style>
  <w:style w:type="character" w:customStyle="1" w:styleId="40">
    <w:name w:val="Заголовок 4 Знак"/>
    <w:link w:val="4"/>
    <w:rsid w:val="004D20D0"/>
    <w:rPr>
      <w:rFonts w:ascii="XO Thames" w:hAnsi="XO Thames"/>
      <w:b/>
      <w:sz w:val="24"/>
    </w:rPr>
  </w:style>
  <w:style w:type="character" w:customStyle="1" w:styleId="20">
    <w:name w:val="Заголовок 2 Знак"/>
    <w:link w:val="2"/>
    <w:rsid w:val="004D20D0"/>
    <w:rPr>
      <w:rFonts w:ascii="XO Thames" w:hAnsi="XO Thames"/>
      <w:b/>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F8C3F65BA96AFA8F3EED0AD29539ED69E9DA810A8429E4D8B7D893B7A3F8C67C6A95E3B86A18E519E4E1BDFXEr9H"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Конышева</dc:creator>
  <cp:lastModifiedBy>Юлия</cp:lastModifiedBy>
  <cp:revision>10</cp:revision>
  <cp:lastPrinted>2023-03-30T05:25:00Z</cp:lastPrinted>
  <dcterms:created xsi:type="dcterms:W3CDTF">2023-03-27T12:46:00Z</dcterms:created>
  <dcterms:modified xsi:type="dcterms:W3CDTF">2023-03-30T05:26:00Z</dcterms:modified>
</cp:coreProperties>
</file>